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2A" w:rsidRDefault="00F5792A" w:rsidP="00F5792A">
      <w:pPr>
        <w:spacing w:line="240" w:lineRule="auto"/>
        <w:ind w:right="28" w:firstLine="709"/>
        <w:jc w:val="center"/>
        <w:rPr>
          <w:b/>
          <w:sz w:val="22"/>
        </w:rPr>
      </w:pPr>
      <w:r>
        <w:rPr>
          <w:b/>
        </w:rPr>
        <w:t>Прокуратура Октябрьского района г. Ставрополя провела проверку исполнения законодательства о несостоятельности (банкротстве)</w:t>
      </w:r>
    </w:p>
    <w:p w:rsidR="00F5792A" w:rsidRDefault="00F5792A" w:rsidP="00F5792A">
      <w:pPr>
        <w:spacing w:line="240" w:lineRule="auto"/>
        <w:ind w:right="28" w:firstLine="709"/>
        <w:jc w:val="center"/>
        <w:rPr>
          <w:b/>
        </w:rPr>
      </w:pPr>
    </w:p>
    <w:p w:rsidR="00F5792A" w:rsidRDefault="00F5792A" w:rsidP="00F5792A">
      <w:pPr>
        <w:autoSpaceDE w:val="0"/>
        <w:autoSpaceDN w:val="0"/>
        <w:adjustRightInd w:val="0"/>
        <w:spacing w:line="240" w:lineRule="auto"/>
        <w:ind w:right="28" w:firstLine="709"/>
        <w:rPr>
          <w:color w:val="000000"/>
          <w:szCs w:val="28"/>
        </w:rPr>
      </w:pPr>
      <w:r>
        <w:t xml:space="preserve">Установлено, что в </w:t>
      </w:r>
      <w:r>
        <w:rPr>
          <w:color w:val="000000"/>
          <w:szCs w:val="28"/>
        </w:rPr>
        <w:t xml:space="preserve">нарушение п. 3.2 ст. 64 </w:t>
      </w:r>
      <w:r>
        <w:t xml:space="preserve">Федерального закона от 26.10.2002 № 127-ФЗ «О несостоятельности (банкротстве)» директором ООО «Ю», в отношении которого Арбитражным судом Ставропольского края введена процедура наблюдения, не исполнена обязанность </w:t>
      </w:r>
      <w:r>
        <w:rPr>
          <w:color w:val="000000"/>
          <w:szCs w:val="28"/>
        </w:rPr>
        <w:t>по предоставлению временному управляющему перечня имущества должника, в том числе имущественных прав, бухгалтерских и иных документов, отражающих экономическую деятельность должника за три года до введения наблюдения.</w:t>
      </w:r>
    </w:p>
    <w:p w:rsidR="00057956" w:rsidRPr="00F5792A" w:rsidRDefault="00F5792A" w:rsidP="00F5792A">
      <w:r>
        <w:rPr>
          <w:color w:val="000000"/>
          <w:szCs w:val="28"/>
        </w:rPr>
        <w:t>В этой связи прокуратурой района в отношении директора юридического лица возбуждено дело об административном правонарушении по ч. 3 ст. 14.13 КоАП РФ. Постановлением Арбитражного суда Ставропольского края должностное лицо привлечено к административной ответственности с назначением наказания в виде предупреждения.</w:t>
      </w:r>
      <w:bookmarkStart w:id="0" w:name="_GoBack"/>
      <w:bookmarkEnd w:id="0"/>
    </w:p>
    <w:sectPr w:rsidR="00057956" w:rsidRPr="00F5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86"/>
    <w:rsid w:val="00057956"/>
    <w:rsid w:val="00C86686"/>
    <w:rsid w:val="00F55A5E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D4F5-51CA-48CB-AB42-1CF1DAE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2021-11-30T12:29:00Z</dcterms:created>
  <dcterms:modified xsi:type="dcterms:W3CDTF">2021-12-01T06:02:00Z</dcterms:modified>
</cp:coreProperties>
</file>